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AF41" w14:textId="5170EA6D" w:rsidR="00B26BDE" w:rsidRPr="00926884" w:rsidRDefault="0028434F" w:rsidP="009C167E">
      <w:pPr>
        <w:ind w:right="-450"/>
        <w:jc w:val="bot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3DE3D92" wp14:editId="741863D8">
            <wp:extent cx="6172200" cy="1612008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61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6BDE" w:rsidRPr="00926884">
        <w:rPr>
          <w:rFonts w:cstheme="minorHAnsi"/>
          <w:noProof/>
        </w:rPr>
        <w:t xml:space="preserve">     </w:t>
      </w:r>
    </w:p>
    <w:p w14:paraId="738704C3" w14:textId="5BC806D2" w:rsidR="00A059A9" w:rsidRPr="00926884" w:rsidRDefault="00A059A9" w:rsidP="00A059A9">
      <w:pPr>
        <w:widowControl w:val="0"/>
        <w:autoSpaceDE w:val="0"/>
        <w:autoSpaceDN w:val="0"/>
        <w:spacing w:before="181" w:after="0"/>
        <w:ind w:left="220" w:right="720"/>
        <w:rPr>
          <w:rFonts w:eastAsia="Calibri" w:cstheme="minorHAnsi"/>
          <w:lang w:bidi="en-US"/>
        </w:rPr>
      </w:pPr>
      <w:proofErr w:type="gramStart"/>
      <w:r w:rsidRPr="00926884">
        <w:rPr>
          <w:rFonts w:eastAsia="Calibri" w:cstheme="minorHAnsi"/>
          <w:lang w:bidi="en-US"/>
        </w:rPr>
        <w:t>In order to</w:t>
      </w:r>
      <w:proofErr w:type="gramEnd"/>
      <w:r w:rsidRPr="00926884">
        <w:rPr>
          <w:rFonts w:eastAsia="Calibri" w:cstheme="minorHAnsi"/>
          <w:lang w:bidi="en-US"/>
        </w:rPr>
        <w:t xml:space="preserve"> efficiently respond to requests and manage </w:t>
      </w:r>
      <w:r w:rsidR="004917BA" w:rsidRPr="00926884">
        <w:rPr>
          <w:rFonts w:eastAsia="Calibri" w:cstheme="minorHAnsi"/>
          <w:lang w:bidi="en-US"/>
        </w:rPr>
        <w:t xml:space="preserve">the </w:t>
      </w:r>
      <w:r w:rsidRPr="00926884">
        <w:rPr>
          <w:rFonts w:eastAsia="Calibri" w:cstheme="minorHAnsi"/>
          <w:lang w:bidi="en-US"/>
        </w:rPr>
        <w:t xml:space="preserve">employment of off-duty </w:t>
      </w:r>
      <w:r w:rsidR="00D372D2" w:rsidRPr="00926884">
        <w:rPr>
          <w:rFonts w:eastAsia="Calibri" w:cstheme="minorHAnsi"/>
          <w:lang w:bidi="en-US"/>
        </w:rPr>
        <w:t xml:space="preserve">police </w:t>
      </w:r>
      <w:r w:rsidRPr="00926884">
        <w:rPr>
          <w:rFonts w:eastAsia="Calibri" w:cstheme="minorHAnsi"/>
          <w:lang w:bidi="en-US"/>
        </w:rPr>
        <w:t xml:space="preserve">officers, </w:t>
      </w:r>
      <w:r w:rsidR="0026341D" w:rsidRPr="00926884">
        <w:rPr>
          <w:rFonts w:eastAsia="Calibri" w:cstheme="minorHAnsi"/>
          <w:lang w:bidi="en-US"/>
        </w:rPr>
        <w:t xml:space="preserve">The </w:t>
      </w:r>
      <w:r w:rsidR="00525131">
        <w:rPr>
          <w:rFonts w:eastAsia="Calibri" w:cstheme="minorHAnsi"/>
          <w:lang w:bidi="en-US"/>
        </w:rPr>
        <w:t>Buffalo County Sheriff’s Office</w:t>
      </w:r>
      <w:r w:rsidRPr="00926884">
        <w:rPr>
          <w:rFonts w:eastAsia="Calibri" w:cstheme="minorHAnsi"/>
          <w:lang w:bidi="en-US"/>
        </w:rPr>
        <w:t xml:space="preserve"> has partnered with Off Duty Management to provide services related to hiring off-duty officers effective </w:t>
      </w:r>
      <w:r w:rsidR="00B41DC1">
        <w:rPr>
          <w:rFonts w:eastAsia="Calibri" w:cstheme="minorHAnsi"/>
          <w:b/>
          <w:bCs/>
          <w:lang w:bidi="en-US"/>
        </w:rPr>
        <w:t>September 27, 2021.</w:t>
      </w:r>
    </w:p>
    <w:p w14:paraId="197E7707" w14:textId="6669DCF3" w:rsidR="00A059A9" w:rsidRPr="00926884" w:rsidRDefault="00A059A9" w:rsidP="00A059A9">
      <w:pPr>
        <w:widowControl w:val="0"/>
        <w:autoSpaceDE w:val="0"/>
        <w:autoSpaceDN w:val="0"/>
        <w:spacing w:before="161" w:after="0" w:line="254" w:lineRule="auto"/>
        <w:ind w:left="220" w:right="1033"/>
        <w:rPr>
          <w:rFonts w:eastAsia="Calibri" w:cstheme="minorHAnsi"/>
          <w:lang w:bidi="en-US"/>
        </w:rPr>
      </w:pPr>
      <w:r w:rsidRPr="00926884">
        <w:rPr>
          <w:rFonts w:eastAsia="Calibri" w:cstheme="minorHAnsi"/>
          <w:lang w:bidi="en-US"/>
        </w:rPr>
        <w:t xml:space="preserve">You may request to hire </w:t>
      </w:r>
      <w:r w:rsidR="008B1CF5" w:rsidRPr="00926884">
        <w:rPr>
          <w:rFonts w:eastAsia="Calibri" w:cstheme="minorHAnsi"/>
          <w:lang w:bidi="en-US"/>
        </w:rPr>
        <w:t>o</w:t>
      </w:r>
      <w:r w:rsidRPr="00926884">
        <w:rPr>
          <w:rFonts w:eastAsia="Calibri" w:cstheme="minorHAnsi"/>
          <w:lang w:bidi="en-US"/>
        </w:rPr>
        <w:t>ff</w:t>
      </w:r>
      <w:r w:rsidR="008B1CF5" w:rsidRPr="00926884">
        <w:rPr>
          <w:rFonts w:eastAsia="Calibri" w:cstheme="minorHAnsi"/>
          <w:lang w:bidi="en-US"/>
        </w:rPr>
        <w:t>-d</w:t>
      </w:r>
      <w:r w:rsidRPr="00926884">
        <w:rPr>
          <w:rFonts w:eastAsia="Calibri" w:cstheme="minorHAnsi"/>
          <w:lang w:bidi="en-US"/>
        </w:rPr>
        <w:t xml:space="preserve">uty </w:t>
      </w:r>
      <w:r w:rsidR="008B1CF5" w:rsidRPr="00926884">
        <w:rPr>
          <w:rFonts w:eastAsia="Calibri" w:cstheme="minorHAnsi"/>
          <w:lang w:bidi="en-US"/>
        </w:rPr>
        <w:t>p</w:t>
      </w:r>
      <w:r w:rsidRPr="00926884">
        <w:rPr>
          <w:rFonts w:eastAsia="Calibri" w:cstheme="minorHAnsi"/>
          <w:lang w:bidi="en-US"/>
        </w:rPr>
        <w:t xml:space="preserve">olice </w:t>
      </w:r>
      <w:r w:rsidR="008B1CF5" w:rsidRPr="00926884">
        <w:rPr>
          <w:rFonts w:eastAsia="Calibri" w:cstheme="minorHAnsi"/>
          <w:lang w:bidi="en-US"/>
        </w:rPr>
        <w:t>o</w:t>
      </w:r>
      <w:r w:rsidRPr="00926884">
        <w:rPr>
          <w:rFonts w:eastAsia="Calibri" w:cstheme="minorHAnsi"/>
          <w:lang w:bidi="en-US"/>
        </w:rPr>
        <w:t>fficers through the Off Duty Management web-based service, OfficerTRAK®, or calling the number below.</w:t>
      </w:r>
    </w:p>
    <w:p w14:paraId="23A8F9BF" w14:textId="77777777" w:rsidR="00A059A9" w:rsidRPr="00926884" w:rsidRDefault="00A059A9" w:rsidP="00A059A9">
      <w:pPr>
        <w:widowControl w:val="0"/>
        <w:autoSpaceDE w:val="0"/>
        <w:autoSpaceDN w:val="0"/>
        <w:spacing w:before="168" w:after="0" w:line="240" w:lineRule="auto"/>
        <w:ind w:left="219"/>
        <w:rPr>
          <w:rFonts w:eastAsia="Calibri" w:cstheme="minorHAnsi"/>
          <w:lang w:bidi="en-US"/>
        </w:rPr>
      </w:pPr>
      <w:r w:rsidRPr="00926884">
        <w:rPr>
          <w:rFonts w:eastAsia="Calibri" w:cstheme="minorHAnsi"/>
          <w:lang w:bidi="en-US"/>
        </w:rPr>
        <w:t>Off Duty Management provides the following to the customer:</w:t>
      </w:r>
    </w:p>
    <w:p w14:paraId="2481E2B0" w14:textId="77777777" w:rsidR="00A059A9" w:rsidRPr="00926884" w:rsidRDefault="00A059A9" w:rsidP="00A059A9">
      <w:pPr>
        <w:widowControl w:val="0"/>
        <w:numPr>
          <w:ilvl w:val="0"/>
          <w:numId w:val="1"/>
        </w:numPr>
        <w:tabs>
          <w:tab w:val="left" w:pos="939"/>
          <w:tab w:val="left" w:pos="941"/>
        </w:tabs>
        <w:autoSpaceDE w:val="0"/>
        <w:autoSpaceDN w:val="0"/>
        <w:spacing w:before="180" w:after="0" w:line="240" w:lineRule="auto"/>
        <w:rPr>
          <w:rFonts w:eastAsia="Calibri" w:cstheme="minorHAnsi"/>
          <w:lang w:bidi="en-US"/>
        </w:rPr>
      </w:pPr>
      <w:r w:rsidRPr="00926884">
        <w:rPr>
          <w:rFonts w:eastAsia="Calibri" w:cstheme="minorHAnsi"/>
          <w:lang w:bidi="en-US"/>
        </w:rPr>
        <w:t>Online access to information through the OfficerTRAK® software</w:t>
      </w:r>
      <w:r w:rsidRPr="00926884">
        <w:rPr>
          <w:rFonts w:eastAsia="Calibri" w:cstheme="minorHAnsi"/>
          <w:spacing w:val="-8"/>
          <w:lang w:bidi="en-US"/>
        </w:rPr>
        <w:t xml:space="preserve"> </w:t>
      </w:r>
      <w:r w:rsidRPr="00926884">
        <w:rPr>
          <w:rFonts w:eastAsia="Calibri" w:cstheme="minorHAnsi"/>
          <w:lang w:bidi="en-US"/>
        </w:rPr>
        <w:t>including:</w:t>
      </w:r>
    </w:p>
    <w:p w14:paraId="25E24CA9" w14:textId="1FFCC5AC" w:rsidR="00A059A9" w:rsidRPr="00926884" w:rsidRDefault="00A059A9" w:rsidP="00A059A9">
      <w:pPr>
        <w:widowControl w:val="0"/>
        <w:numPr>
          <w:ilvl w:val="1"/>
          <w:numId w:val="1"/>
        </w:numPr>
        <w:tabs>
          <w:tab w:val="left" w:pos="1660"/>
          <w:tab w:val="left" w:pos="1661"/>
        </w:tabs>
        <w:autoSpaceDE w:val="0"/>
        <w:autoSpaceDN w:val="0"/>
        <w:spacing w:before="10" w:after="0" w:line="272" w:lineRule="exact"/>
        <w:ind w:hanging="360"/>
        <w:rPr>
          <w:rFonts w:eastAsia="Calibri" w:cstheme="minorHAnsi"/>
          <w:lang w:bidi="en-US"/>
        </w:rPr>
      </w:pPr>
      <w:r w:rsidRPr="00926884">
        <w:rPr>
          <w:rFonts w:eastAsia="Calibri" w:cstheme="minorHAnsi"/>
          <w:lang w:bidi="en-US"/>
        </w:rPr>
        <w:t>Job</w:t>
      </w:r>
      <w:r w:rsidR="00B5175E" w:rsidRPr="00926884">
        <w:rPr>
          <w:rFonts w:eastAsia="Calibri" w:cstheme="minorHAnsi"/>
          <w:spacing w:val="-1"/>
          <w:lang w:bidi="en-US"/>
        </w:rPr>
        <w:t>-</w:t>
      </w:r>
      <w:r w:rsidRPr="00926884">
        <w:rPr>
          <w:rFonts w:eastAsia="Calibri" w:cstheme="minorHAnsi"/>
          <w:lang w:bidi="en-US"/>
        </w:rPr>
        <w:t>status</w:t>
      </w:r>
    </w:p>
    <w:p w14:paraId="75A3B73F" w14:textId="77777777" w:rsidR="00A059A9" w:rsidRPr="00926884" w:rsidRDefault="00A059A9" w:rsidP="00A059A9">
      <w:pPr>
        <w:widowControl w:val="0"/>
        <w:numPr>
          <w:ilvl w:val="1"/>
          <w:numId w:val="1"/>
        </w:numPr>
        <w:tabs>
          <w:tab w:val="left" w:pos="1660"/>
          <w:tab w:val="left" w:pos="1661"/>
        </w:tabs>
        <w:autoSpaceDE w:val="0"/>
        <w:autoSpaceDN w:val="0"/>
        <w:spacing w:after="0" w:line="269" w:lineRule="exact"/>
        <w:ind w:hanging="360"/>
        <w:rPr>
          <w:rFonts w:eastAsia="Calibri" w:cstheme="minorHAnsi"/>
          <w:lang w:bidi="en-US"/>
        </w:rPr>
      </w:pPr>
      <w:r w:rsidRPr="00926884">
        <w:rPr>
          <w:rFonts w:eastAsia="Calibri" w:cstheme="minorHAnsi"/>
          <w:lang w:bidi="en-US"/>
        </w:rPr>
        <w:t>Officer</w:t>
      </w:r>
      <w:r w:rsidRPr="00926884">
        <w:rPr>
          <w:rFonts w:eastAsia="Calibri" w:cstheme="minorHAnsi"/>
          <w:spacing w:val="-5"/>
          <w:lang w:bidi="en-US"/>
        </w:rPr>
        <w:t xml:space="preserve"> </w:t>
      </w:r>
      <w:r w:rsidRPr="00926884">
        <w:rPr>
          <w:rFonts w:eastAsia="Calibri" w:cstheme="minorHAnsi"/>
          <w:lang w:bidi="en-US"/>
        </w:rPr>
        <w:t>attendance</w:t>
      </w:r>
    </w:p>
    <w:p w14:paraId="24B9F382" w14:textId="10058235" w:rsidR="00A059A9" w:rsidRPr="00926884" w:rsidRDefault="00D82913" w:rsidP="00A059A9">
      <w:pPr>
        <w:widowControl w:val="0"/>
        <w:numPr>
          <w:ilvl w:val="1"/>
          <w:numId w:val="1"/>
        </w:numPr>
        <w:tabs>
          <w:tab w:val="left" w:pos="1660"/>
          <w:tab w:val="left" w:pos="1661"/>
        </w:tabs>
        <w:autoSpaceDE w:val="0"/>
        <w:autoSpaceDN w:val="0"/>
        <w:spacing w:after="0" w:line="269" w:lineRule="exact"/>
        <w:ind w:hanging="360"/>
        <w:rPr>
          <w:rFonts w:eastAsia="Calibri" w:cstheme="minorHAnsi"/>
          <w:lang w:bidi="en-US"/>
        </w:rPr>
      </w:pPr>
      <w:r>
        <w:rPr>
          <w:rFonts w:eastAsia="Calibri" w:cstheme="minorHAnsi"/>
          <w:lang w:bidi="en-US"/>
        </w:rPr>
        <w:t>Medi</w:t>
      </w:r>
      <w:r w:rsidR="00E153E7">
        <w:rPr>
          <w:rFonts w:eastAsia="Calibri" w:cstheme="minorHAnsi"/>
          <w:lang w:bidi="en-US"/>
        </w:rPr>
        <w:t xml:space="preserve">a </w:t>
      </w:r>
      <w:r w:rsidR="00A059A9" w:rsidRPr="00926884">
        <w:rPr>
          <w:rFonts w:eastAsia="Calibri" w:cstheme="minorHAnsi"/>
          <w:lang w:bidi="en-US"/>
        </w:rPr>
        <w:t>files</w:t>
      </w:r>
    </w:p>
    <w:p w14:paraId="0CBF9361" w14:textId="77777777" w:rsidR="00A059A9" w:rsidRPr="00926884" w:rsidRDefault="00A059A9" w:rsidP="00A059A9">
      <w:pPr>
        <w:widowControl w:val="0"/>
        <w:numPr>
          <w:ilvl w:val="1"/>
          <w:numId w:val="1"/>
        </w:numPr>
        <w:tabs>
          <w:tab w:val="left" w:pos="1660"/>
          <w:tab w:val="left" w:pos="1661"/>
        </w:tabs>
        <w:autoSpaceDE w:val="0"/>
        <w:autoSpaceDN w:val="0"/>
        <w:spacing w:after="0" w:line="269" w:lineRule="exact"/>
        <w:ind w:hanging="360"/>
        <w:rPr>
          <w:rFonts w:eastAsia="Calibri" w:cstheme="minorHAnsi"/>
          <w:lang w:bidi="en-US"/>
        </w:rPr>
      </w:pPr>
      <w:r w:rsidRPr="00926884">
        <w:rPr>
          <w:rFonts w:eastAsia="Calibri" w:cstheme="minorHAnsi"/>
          <w:lang w:bidi="en-US"/>
        </w:rPr>
        <w:t>Post orders and</w:t>
      </w:r>
      <w:r w:rsidRPr="00926884">
        <w:rPr>
          <w:rFonts w:eastAsia="Calibri" w:cstheme="minorHAnsi"/>
          <w:spacing w:val="-9"/>
          <w:lang w:bidi="en-US"/>
        </w:rPr>
        <w:t xml:space="preserve"> </w:t>
      </w:r>
      <w:r w:rsidRPr="00926884">
        <w:rPr>
          <w:rFonts w:eastAsia="Calibri" w:cstheme="minorHAnsi"/>
          <w:lang w:bidi="en-US"/>
        </w:rPr>
        <w:t>instructions</w:t>
      </w:r>
    </w:p>
    <w:p w14:paraId="2C8598DA" w14:textId="77777777" w:rsidR="00A059A9" w:rsidRPr="00926884" w:rsidRDefault="00A059A9" w:rsidP="00A059A9">
      <w:pPr>
        <w:widowControl w:val="0"/>
        <w:numPr>
          <w:ilvl w:val="1"/>
          <w:numId w:val="1"/>
        </w:numPr>
        <w:tabs>
          <w:tab w:val="left" w:pos="1661"/>
          <w:tab w:val="left" w:pos="1662"/>
        </w:tabs>
        <w:autoSpaceDE w:val="0"/>
        <w:autoSpaceDN w:val="0"/>
        <w:spacing w:after="0" w:line="265" w:lineRule="exact"/>
        <w:ind w:left="1661" w:hanging="360"/>
        <w:rPr>
          <w:rFonts w:eastAsia="Calibri" w:cstheme="minorHAnsi"/>
          <w:lang w:bidi="en-US"/>
        </w:rPr>
      </w:pPr>
      <w:r w:rsidRPr="00926884">
        <w:rPr>
          <w:rFonts w:eastAsia="Calibri" w:cstheme="minorHAnsi"/>
          <w:lang w:bidi="en-US"/>
        </w:rPr>
        <w:t>Past and future shift</w:t>
      </w:r>
      <w:r w:rsidRPr="00926884">
        <w:rPr>
          <w:rFonts w:eastAsia="Calibri" w:cstheme="minorHAnsi"/>
          <w:spacing w:val="-9"/>
          <w:lang w:bidi="en-US"/>
        </w:rPr>
        <w:t xml:space="preserve"> </w:t>
      </w:r>
      <w:r w:rsidRPr="00926884">
        <w:rPr>
          <w:rFonts w:eastAsia="Calibri" w:cstheme="minorHAnsi"/>
          <w:lang w:bidi="en-US"/>
        </w:rPr>
        <w:t>information</w:t>
      </w:r>
    </w:p>
    <w:p w14:paraId="1C45A7E8" w14:textId="08AB898D" w:rsidR="00A059A9" w:rsidRPr="004E3625" w:rsidRDefault="00A059A9" w:rsidP="00A059A9">
      <w:pPr>
        <w:widowControl w:val="0"/>
        <w:numPr>
          <w:ilvl w:val="0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71" w:lineRule="exact"/>
        <w:ind w:left="941" w:hanging="360"/>
        <w:rPr>
          <w:rFonts w:eastAsia="Calibri" w:cstheme="minorHAnsi"/>
          <w:b/>
          <w:bCs/>
          <w:lang w:bidi="en-US"/>
        </w:rPr>
      </w:pPr>
      <w:r w:rsidRPr="004E3625">
        <w:rPr>
          <w:rFonts w:eastAsia="Calibri" w:cstheme="minorHAnsi"/>
          <w:b/>
          <w:bCs/>
          <w:lang w:bidi="en-US"/>
        </w:rPr>
        <w:t>Full liability coverage for the customer, the agency, and</w:t>
      </w:r>
      <w:r w:rsidRPr="004E3625">
        <w:rPr>
          <w:rFonts w:eastAsia="Calibri" w:cstheme="minorHAnsi"/>
          <w:b/>
          <w:bCs/>
          <w:spacing w:val="-8"/>
          <w:lang w:bidi="en-US"/>
        </w:rPr>
        <w:t xml:space="preserve"> </w:t>
      </w:r>
      <w:r w:rsidR="001F1300" w:rsidRPr="004E3625">
        <w:rPr>
          <w:rFonts w:eastAsia="Calibri" w:cstheme="minorHAnsi"/>
          <w:b/>
          <w:bCs/>
          <w:spacing w:val="-8"/>
          <w:lang w:bidi="en-US"/>
        </w:rPr>
        <w:t xml:space="preserve">the </w:t>
      </w:r>
      <w:r w:rsidRPr="004E3625">
        <w:rPr>
          <w:rFonts w:eastAsia="Calibri" w:cstheme="minorHAnsi"/>
          <w:b/>
          <w:bCs/>
          <w:lang w:bidi="en-US"/>
        </w:rPr>
        <w:t>officer</w:t>
      </w:r>
    </w:p>
    <w:p w14:paraId="3747386A" w14:textId="631ABD41" w:rsidR="00A059A9" w:rsidRPr="004E3625" w:rsidRDefault="00A059A9" w:rsidP="00A059A9">
      <w:pPr>
        <w:widowControl w:val="0"/>
        <w:numPr>
          <w:ilvl w:val="0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78" w:lineRule="exact"/>
        <w:ind w:left="941" w:hanging="360"/>
        <w:rPr>
          <w:rFonts w:eastAsia="Calibri" w:cstheme="minorHAnsi"/>
          <w:b/>
          <w:bCs/>
          <w:lang w:bidi="en-US"/>
        </w:rPr>
      </w:pPr>
      <w:r w:rsidRPr="004E3625">
        <w:rPr>
          <w:rFonts w:eastAsia="Calibri" w:cstheme="minorHAnsi"/>
          <w:b/>
          <w:bCs/>
          <w:lang w:bidi="en-US"/>
        </w:rPr>
        <w:t>24/7 customer service through their</w:t>
      </w:r>
      <w:r w:rsidR="006274DA">
        <w:rPr>
          <w:rFonts w:eastAsia="Calibri" w:cstheme="minorHAnsi"/>
          <w:b/>
          <w:bCs/>
          <w:lang w:bidi="en-US"/>
        </w:rPr>
        <w:t xml:space="preserve"> </w:t>
      </w:r>
      <w:r w:rsidR="00D82913">
        <w:rPr>
          <w:rFonts w:eastAsia="Calibri" w:cstheme="minorHAnsi"/>
          <w:b/>
          <w:bCs/>
          <w:lang w:bidi="en-US"/>
        </w:rPr>
        <w:t>dedicated agency phone number</w:t>
      </w:r>
    </w:p>
    <w:p w14:paraId="4686CD48" w14:textId="3E60DEA8" w:rsidR="002A7FBD" w:rsidRDefault="00A059A9" w:rsidP="002A7FBD">
      <w:pPr>
        <w:widowControl w:val="0"/>
        <w:numPr>
          <w:ilvl w:val="0"/>
          <w:numId w:val="1"/>
        </w:numPr>
        <w:tabs>
          <w:tab w:val="left" w:pos="941"/>
          <w:tab w:val="left" w:pos="943"/>
        </w:tabs>
        <w:autoSpaceDE w:val="0"/>
        <w:autoSpaceDN w:val="0"/>
        <w:spacing w:before="1" w:after="0" w:line="240" w:lineRule="auto"/>
        <w:ind w:left="942"/>
        <w:rPr>
          <w:rFonts w:eastAsia="Calibri" w:cstheme="minorHAnsi"/>
          <w:b/>
          <w:bCs/>
          <w:lang w:bidi="en-US"/>
        </w:rPr>
      </w:pPr>
      <w:r w:rsidRPr="004E3625">
        <w:rPr>
          <w:rFonts w:eastAsia="Calibri" w:cstheme="minorHAnsi"/>
          <w:b/>
          <w:bCs/>
          <w:lang w:bidi="en-US"/>
        </w:rPr>
        <w:t>Dedicated point</w:t>
      </w:r>
      <w:r w:rsidR="00E153E7">
        <w:rPr>
          <w:rFonts w:eastAsia="Calibri" w:cstheme="minorHAnsi"/>
          <w:b/>
          <w:bCs/>
          <w:lang w:bidi="en-US"/>
        </w:rPr>
        <w:t>s</w:t>
      </w:r>
      <w:r w:rsidRPr="004E3625">
        <w:rPr>
          <w:rFonts w:eastAsia="Calibri" w:cstheme="minorHAnsi"/>
          <w:b/>
          <w:bCs/>
          <w:lang w:bidi="en-US"/>
        </w:rPr>
        <w:t xml:space="preserve"> of contact for scheduling</w:t>
      </w:r>
      <w:bookmarkStart w:id="0" w:name="RESTRICTIONS"/>
      <w:bookmarkStart w:id="1" w:name="RATES"/>
      <w:bookmarkEnd w:id="0"/>
      <w:bookmarkEnd w:id="1"/>
      <w:r w:rsidR="00362D97" w:rsidRPr="004E3625">
        <w:rPr>
          <w:rFonts w:eastAsia="Calibri" w:cstheme="minorHAnsi"/>
          <w:b/>
          <w:bCs/>
          <w:lang w:bidi="en-US"/>
        </w:rPr>
        <w:t xml:space="preserve">, </w:t>
      </w:r>
      <w:r w:rsidR="004C5334" w:rsidRPr="004E3625">
        <w:rPr>
          <w:rFonts w:eastAsia="Calibri" w:cstheme="minorHAnsi"/>
          <w:b/>
          <w:bCs/>
          <w:lang w:bidi="en-US"/>
        </w:rPr>
        <w:t>invoicing,</w:t>
      </w:r>
      <w:r w:rsidR="00362D97" w:rsidRPr="004E3625">
        <w:rPr>
          <w:rFonts w:eastAsia="Calibri" w:cstheme="minorHAnsi"/>
          <w:b/>
          <w:bCs/>
          <w:lang w:bidi="en-US"/>
        </w:rPr>
        <w:t xml:space="preserve"> and payroll.</w:t>
      </w:r>
    </w:p>
    <w:p w14:paraId="22D3CD44" w14:textId="3C7E0DEF" w:rsidR="000C341C" w:rsidRPr="002A7FBD" w:rsidRDefault="006A3669" w:rsidP="002A7FBD">
      <w:pPr>
        <w:widowControl w:val="0"/>
        <w:tabs>
          <w:tab w:val="left" w:pos="941"/>
          <w:tab w:val="left" w:pos="943"/>
        </w:tabs>
        <w:autoSpaceDE w:val="0"/>
        <w:autoSpaceDN w:val="0"/>
        <w:spacing w:before="1" w:after="0" w:line="240" w:lineRule="auto"/>
        <w:rPr>
          <w:rFonts w:eastAsia="Calibri" w:cstheme="minorHAnsi"/>
          <w:b/>
          <w:bCs/>
          <w:lang w:bidi="en-US"/>
        </w:rPr>
      </w:pPr>
      <w:r w:rsidRPr="002B5570">
        <w:rPr>
          <w:rFonts w:eastAsia="Calibri" w:cstheme="minorHAnsi"/>
          <w:b/>
          <w:bCs/>
          <w:lang w:bidi="en-US"/>
        </w:rPr>
        <w:t>R</w:t>
      </w:r>
      <w:r w:rsidR="003A62F5" w:rsidRPr="002B5570">
        <w:rPr>
          <w:rFonts w:eastAsia="Calibri" w:cstheme="minorHAnsi"/>
          <w:b/>
          <w:bCs/>
          <w:lang w:bidi="en-US"/>
        </w:rPr>
        <w:t>ATES:</w:t>
      </w:r>
    </w:p>
    <w:p w14:paraId="02CB6508" w14:textId="77777777" w:rsidR="006E501B" w:rsidRDefault="00272DCC" w:rsidP="000C341C">
      <w:pPr>
        <w:widowControl w:val="0"/>
        <w:autoSpaceDE w:val="0"/>
        <w:autoSpaceDN w:val="0"/>
        <w:spacing w:before="1" w:after="0" w:line="240" w:lineRule="auto"/>
        <w:rPr>
          <w:rFonts w:cstheme="minorHAnsi"/>
          <w:b/>
          <w:bCs/>
        </w:rPr>
      </w:pPr>
      <w:r w:rsidRPr="000C341C">
        <w:rPr>
          <w:rFonts w:cstheme="minorHAnsi"/>
          <w:b/>
          <w:bCs/>
        </w:rPr>
        <w:t xml:space="preserve">      </w:t>
      </w:r>
    </w:p>
    <w:tbl>
      <w:tblPr>
        <w:tblW w:w="5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699"/>
      </w:tblGrid>
      <w:tr w:rsidR="006E501B" w:rsidRPr="007872FF" w14:paraId="4BEE0D03" w14:textId="77777777" w:rsidTr="00AD3E45">
        <w:trPr>
          <w:trHeight w:val="323"/>
          <w:jc w:val="center"/>
        </w:trPr>
        <w:tc>
          <w:tcPr>
            <w:tcW w:w="2698" w:type="dxa"/>
            <w:shd w:val="clear" w:color="auto" w:fill="E7E6E6" w:themeFill="background2"/>
          </w:tcPr>
          <w:p w14:paraId="4FEF9AAE" w14:textId="77777777" w:rsidR="006E501B" w:rsidRPr="007872FF" w:rsidRDefault="006E501B" w:rsidP="00AD3E45">
            <w:pPr>
              <w:spacing w:after="0"/>
              <w:jc w:val="center"/>
              <w:rPr>
                <w:rFonts w:ascii="Calibri" w:hAnsi="Calibri" w:cs="Calibri"/>
                <w:b/>
                <w:color w:val="000066"/>
              </w:rPr>
            </w:pPr>
            <w:r w:rsidRPr="007872FF">
              <w:rPr>
                <w:rFonts w:ascii="Calibri" w:hAnsi="Calibri" w:cs="Calibri"/>
                <w:b/>
                <w:color w:val="000066"/>
              </w:rPr>
              <w:t>Shift Type</w:t>
            </w:r>
          </w:p>
        </w:tc>
        <w:tc>
          <w:tcPr>
            <w:tcW w:w="2699" w:type="dxa"/>
            <w:shd w:val="clear" w:color="auto" w:fill="E7E6E6" w:themeFill="background2"/>
          </w:tcPr>
          <w:p w14:paraId="360DD696" w14:textId="77777777" w:rsidR="006E501B" w:rsidRPr="007872FF" w:rsidRDefault="006E501B" w:rsidP="00AD3E45">
            <w:pPr>
              <w:spacing w:after="0"/>
              <w:jc w:val="center"/>
              <w:rPr>
                <w:rFonts w:ascii="Calibri" w:hAnsi="Calibri" w:cs="Calibri"/>
                <w:b/>
                <w:color w:val="000066"/>
              </w:rPr>
            </w:pPr>
            <w:r w:rsidRPr="007872FF">
              <w:rPr>
                <w:rFonts w:ascii="Calibri" w:hAnsi="Calibri" w:cs="Calibri"/>
                <w:b/>
                <w:color w:val="000066"/>
              </w:rPr>
              <w:t>Total Billable Hourly Rate</w:t>
            </w:r>
          </w:p>
        </w:tc>
      </w:tr>
      <w:tr w:rsidR="006E501B" w:rsidRPr="007872FF" w14:paraId="7E0AC0DC" w14:textId="77777777" w:rsidTr="00AD3E45">
        <w:trPr>
          <w:trHeight w:val="450"/>
          <w:jc w:val="center"/>
        </w:trPr>
        <w:tc>
          <w:tcPr>
            <w:tcW w:w="2698" w:type="dxa"/>
          </w:tcPr>
          <w:p w14:paraId="067601BD" w14:textId="77777777" w:rsidR="006E501B" w:rsidRPr="007872FF" w:rsidRDefault="006E501B" w:rsidP="00AD3E45">
            <w:pPr>
              <w:spacing w:after="0"/>
              <w:jc w:val="center"/>
              <w:rPr>
                <w:rFonts w:ascii="Calibri" w:hAnsi="Calibri" w:cs="Calibri"/>
              </w:rPr>
            </w:pPr>
            <w:r w:rsidRPr="007872FF">
              <w:rPr>
                <w:rFonts w:ascii="Calibri" w:hAnsi="Calibri" w:cs="Calibri"/>
              </w:rPr>
              <w:t>Regular</w:t>
            </w:r>
          </w:p>
        </w:tc>
        <w:tc>
          <w:tcPr>
            <w:tcW w:w="2699" w:type="dxa"/>
          </w:tcPr>
          <w:p w14:paraId="782D545F" w14:textId="77777777" w:rsidR="006E501B" w:rsidRPr="007872FF" w:rsidRDefault="006E501B" w:rsidP="00AD3E45">
            <w:pPr>
              <w:spacing w:after="0"/>
              <w:jc w:val="center"/>
              <w:rPr>
                <w:rFonts w:ascii="Calibri" w:hAnsi="Calibri" w:cs="Calibri"/>
              </w:rPr>
            </w:pPr>
            <w:r w:rsidRPr="007872FF">
              <w:rPr>
                <w:rFonts w:ascii="Calibri" w:hAnsi="Calibri" w:cs="Calibri"/>
              </w:rPr>
              <w:t>$5</w:t>
            </w:r>
            <w:r>
              <w:rPr>
                <w:rFonts w:ascii="Calibri" w:hAnsi="Calibri" w:cs="Calibri"/>
              </w:rPr>
              <w:t>7</w:t>
            </w:r>
            <w:r w:rsidRPr="007872FF">
              <w:rPr>
                <w:rFonts w:ascii="Calibri" w:hAnsi="Calibri" w:cs="Calibri"/>
              </w:rPr>
              <w:t>.50</w:t>
            </w:r>
          </w:p>
        </w:tc>
      </w:tr>
      <w:tr w:rsidR="006E501B" w:rsidRPr="007872FF" w14:paraId="12A8E16B" w14:textId="77777777" w:rsidTr="00AD3E45">
        <w:trPr>
          <w:trHeight w:val="450"/>
          <w:jc w:val="center"/>
        </w:trPr>
        <w:tc>
          <w:tcPr>
            <w:tcW w:w="2698" w:type="dxa"/>
          </w:tcPr>
          <w:p w14:paraId="7D95BDF7" w14:textId="77777777" w:rsidR="006E501B" w:rsidRPr="007872FF" w:rsidRDefault="006E501B" w:rsidP="00AD3E45">
            <w:pPr>
              <w:jc w:val="center"/>
              <w:rPr>
                <w:rFonts w:ascii="Calibri" w:hAnsi="Calibri" w:cs="Calibri"/>
              </w:rPr>
            </w:pPr>
            <w:r w:rsidRPr="007872FF">
              <w:rPr>
                <w:rFonts w:ascii="Calibri" w:hAnsi="Calibri" w:cs="Calibri"/>
              </w:rPr>
              <w:t>Supervisor</w:t>
            </w:r>
          </w:p>
        </w:tc>
        <w:tc>
          <w:tcPr>
            <w:tcW w:w="2699" w:type="dxa"/>
          </w:tcPr>
          <w:p w14:paraId="74A5AB48" w14:textId="77777777" w:rsidR="006E501B" w:rsidRPr="007872FF" w:rsidRDefault="006E501B" w:rsidP="00AD3E45">
            <w:pPr>
              <w:jc w:val="center"/>
              <w:rPr>
                <w:rFonts w:ascii="Calibri" w:hAnsi="Calibri" w:cs="Calibri"/>
              </w:rPr>
            </w:pPr>
            <w:r w:rsidRPr="007872FF">
              <w:rPr>
                <w:rFonts w:ascii="Calibri" w:hAnsi="Calibri" w:cs="Calibri"/>
              </w:rPr>
              <w:t>$</w:t>
            </w:r>
            <w:r>
              <w:rPr>
                <w:rFonts w:ascii="Calibri" w:hAnsi="Calibri" w:cs="Calibri"/>
              </w:rPr>
              <w:t>69.00</w:t>
            </w:r>
          </w:p>
        </w:tc>
      </w:tr>
      <w:tr w:rsidR="006E501B" w:rsidRPr="007872FF" w14:paraId="614ADECB" w14:textId="77777777" w:rsidTr="00AD3E45">
        <w:trPr>
          <w:trHeight w:val="450"/>
          <w:jc w:val="center"/>
        </w:trPr>
        <w:tc>
          <w:tcPr>
            <w:tcW w:w="2698" w:type="dxa"/>
          </w:tcPr>
          <w:p w14:paraId="73DC8DE0" w14:textId="77777777" w:rsidR="006E501B" w:rsidRPr="007872FF" w:rsidRDefault="006E501B" w:rsidP="00AD3E45">
            <w:pPr>
              <w:jc w:val="center"/>
              <w:rPr>
                <w:rFonts w:ascii="Calibri" w:hAnsi="Calibri" w:cs="Calibri"/>
              </w:rPr>
            </w:pPr>
            <w:r w:rsidRPr="007872FF">
              <w:rPr>
                <w:rFonts w:ascii="Calibri" w:hAnsi="Calibri" w:cs="Calibri"/>
              </w:rPr>
              <w:t>Holiday</w:t>
            </w:r>
          </w:p>
        </w:tc>
        <w:tc>
          <w:tcPr>
            <w:tcW w:w="2699" w:type="dxa"/>
          </w:tcPr>
          <w:p w14:paraId="6F3BB991" w14:textId="77777777" w:rsidR="006E501B" w:rsidRPr="007872FF" w:rsidRDefault="006E501B" w:rsidP="00AD3E45">
            <w:pPr>
              <w:jc w:val="center"/>
              <w:rPr>
                <w:rFonts w:ascii="Calibri" w:hAnsi="Calibri" w:cs="Calibri"/>
              </w:rPr>
            </w:pPr>
            <w:r w:rsidRPr="007872FF">
              <w:rPr>
                <w:rFonts w:ascii="Calibri" w:hAnsi="Calibri" w:cs="Calibri"/>
              </w:rPr>
              <w:t>$</w:t>
            </w:r>
            <w:r>
              <w:rPr>
                <w:rFonts w:ascii="Calibri" w:hAnsi="Calibri" w:cs="Calibri"/>
              </w:rPr>
              <w:t>69.00</w:t>
            </w:r>
          </w:p>
        </w:tc>
      </w:tr>
      <w:tr w:rsidR="006E501B" w:rsidRPr="007872FF" w14:paraId="08CDAEA9" w14:textId="77777777" w:rsidTr="00AD3E45">
        <w:trPr>
          <w:trHeight w:val="450"/>
          <w:jc w:val="center"/>
        </w:trPr>
        <w:tc>
          <w:tcPr>
            <w:tcW w:w="2698" w:type="dxa"/>
          </w:tcPr>
          <w:p w14:paraId="1051F9F9" w14:textId="77777777" w:rsidR="006E501B" w:rsidRPr="00810CF7" w:rsidRDefault="006E501B" w:rsidP="00AD3E45">
            <w:pPr>
              <w:jc w:val="center"/>
              <w:rPr>
                <w:rFonts w:ascii="Calibri" w:hAnsi="Calibri" w:cs="Calibri"/>
              </w:rPr>
            </w:pPr>
            <w:r w:rsidRPr="00810CF7">
              <w:rPr>
                <w:rFonts w:ascii="Calibri" w:hAnsi="Calibri" w:cs="Calibri"/>
              </w:rPr>
              <w:t>Emergency</w:t>
            </w:r>
          </w:p>
        </w:tc>
        <w:tc>
          <w:tcPr>
            <w:tcW w:w="2699" w:type="dxa"/>
          </w:tcPr>
          <w:p w14:paraId="33EF9256" w14:textId="77777777" w:rsidR="006E501B" w:rsidRPr="007872FF" w:rsidRDefault="006E501B" w:rsidP="00AD3E45">
            <w:pPr>
              <w:jc w:val="center"/>
              <w:rPr>
                <w:rFonts w:ascii="Calibri" w:hAnsi="Calibri" w:cs="Calibri"/>
              </w:rPr>
            </w:pPr>
            <w:r w:rsidRPr="007872FF">
              <w:rPr>
                <w:rFonts w:ascii="Calibri" w:hAnsi="Calibri" w:cs="Calibri"/>
              </w:rPr>
              <w:t>$</w:t>
            </w:r>
            <w:r>
              <w:rPr>
                <w:rFonts w:ascii="Calibri" w:hAnsi="Calibri" w:cs="Calibri"/>
              </w:rPr>
              <w:t>63.25</w:t>
            </w:r>
          </w:p>
        </w:tc>
      </w:tr>
      <w:tr w:rsidR="006E501B" w:rsidRPr="003C14AE" w14:paraId="24DB64E9" w14:textId="77777777" w:rsidTr="00AD3E45">
        <w:trPr>
          <w:trHeight w:val="450"/>
          <w:jc w:val="center"/>
        </w:trPr>
        <w:tc>
          <w:tcPr>
            <w:tcW w:w="2698" w:type="dxa"/>
          </w:tcPr>
          <w:p w14:paraId="55B22C76" w14:textId="77777777" w:rsidR="006E501B" w:rsidRPr="003C14AE" w:rsidRDefault="006E501B" w:rsidP="00AD3E45">
            <w:pPr>
              <w:jc w:val="center"/>
              <w:rPr>
                <w:rFonts w:cstheme="minorHAnsi"/>
              </w:rPr>
            </w:pPr>
            <w:r w:rsidRPr="003C14AE">
              <w:rPr>
                <w:rFonts w:cstheme="minorHAnsi"/>
              </w:rPr>
              <w:t>Vehicle</w:t>
            </w:r>
          </w:p>
        </w:tc>
        <w:tc>
          <w:tcPr>
            <w:tcW w:w="2699" w:type="dxa"/>
          </w:tcPr>
          <w:p w14:paraId="2F608502" w14:textId="77777777" w:rsidR="006E501B" w:rsidRPr="003C14AE" w:rsidRDefault="006E501B" w:rsidP="00AD3E45">
            <w:pPr>
              <w:jc w:val="center"/>
              <w:rPr>
                <w:rFonts w:cstheme="minorHAnsi"/>
              </w:rPr>
            </w:pPr>
            <w:r w:rsidRPr="003C14AE">
              <w:rPr>
                <w:rFonts w:cstheme="minorHAnsi"/>
              </w:rPr>
              <w:t>$</w:t>
            </w:r>
            <w:r>
              <w:rPr>
                <w:rFonts w:cstheme="minorHAnsi"/>
              </w:rPr>
              <w:t>33.06</w:t>
            </w:r>
          </w:p>
        </w:tc>
      </w:tr>
    </w:tbl>
    <w:p w14:paraId="7BB7D582" w14:textId="52FCF4EB" w:rsidR="003F322A" w:rsidRPr="00E57B50" w:rsidRDefault="00DA1C72" w:rsidP="006E501B">
      <w:pPr>
        <w:spacing w:after="0" w:line="240" w:lineRule="auto"/>
        <w:jc w:val="center"/>
        <w:rPr>
          <w:rFonts w:eastAsia="Times New Roman" w:cstheme="minorHAnsi"/>
          <w:b/>
          <w:bCs/>
          <w:szCs w:val="24"/>
        </w:rPr>
      </w:pPr>
      <w:r w:rsidRPr="00E57B50">
        <w:rPr>
          <w:rFonts w:eastAsia="Times New Roman" w:cstheme="minorHAnsi"/>
          <w:b/>
          <w:bCs/>
          <w:szCs w:val="24"/>
        </w:rPr>
        <w:t>2</w:t>
      </w:r>
      <w:r w:rsidR="003F322A" w:rsidRPr="00E57B50">
        <w:rPr>
          <w:rFonts w:eastAsia="Times New Roman" w:cstheme="minorHAnsi"/>
          <w:b/>
          <w:bCs/>
          <w:szCs w:val="24"/>
        </w:rPr>
        <w:t xml:space="preserve"> Hours Minimum per Request</w:t>
      </w:r>
    </w:p>
    <w:p w14:paraId="56B21926" w14:textId="77777777" w:rsidR="003F322A" w:rsidRPr="00477856" w:rsidRDefault="003F322A" w:rsidP="003F322A">
      <w:pPr>
        <w:spacing w:after="0" w:line="240" w:lineRule="auto"/>
        <w:rPr>
          <w:rFonts w:eastAsia="Times New Roman" w:cstheme="minorHAnsi"/>
          <w:b/>
          <w:bCs/>
          <w:highlight w:val="green"/>
        </w:rPr>
      </w:pPr>
    </w:p>
    <w:p w14:paraId="369F7DB4" w14:textId="66BAA5DE" w:rsidR="007948ED" w:rsidRPr="000D262F" w:rsidRDefault="00D5539E" w:rsidP="008358F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0D262F">
        <w:rPr>
          <w:rFonts w:asciiTheme="minorHAnsi" w:hAnsiTheme="minorHAnsi" w:cstheme="minorHAnsi"/>
          <w:b/>
          <w:color w:val="000000"/>
          <w:sz w:val="21"/>
          <w:szCs w:val="21"/>
        </w:rPr>
        <w:tab/>
      </w:r>
    </w:p>
    <w:p w14:paraId="055DEBBC" w14:textId="64860811" w:rsidR="00590EE8" w:rsidRDefault="00590EE8" w:rsidP="00621159">
      <w:pPr>
        <w:pStyle w:val="BodyText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SUPERVISOR RATE: Requests for four or more deputies require a supervisor</w:t>
      </w:r>
      <w:r w:rsidR="007B71BB">
        <w:rPr>
          <w:rFonts w:asciiTheme="minorHAnsi" w:hAnsiTheme="minorHAnsi" w:cstheme="minorHAnsi"/>
          <w:b/>
          <w:bCs/>
          <w:color w:val="000000"/>
        </w:rPr>
        <w:t>.</w:t>
      </w:r>
    </w:p>
    <w:p w14:paraId="6C208630" w14:textId="77777777" w:rsidR="00590EE8" w:rsidRDefault="00590EE8" w:rsidP="00621159">
      <w:pPr>
        <w:pStyle w:val="BodyText"/>
        <w:rPr>
          <w:rFonts w:asciiTheme="minorHAnsi" w:hAnsiTheme="minorHAnsi" w:cstheme="minorHAnsi"/>
          <w:b/>
          <w:bCs/>
          <w:color w:val="000000"/>
        </w:rPr>
      </w:pPr>
    </w:p>
    <w:p w14:paraId="2B17C769" w14:textId="36C8BEAC" w:rsidR="00621159" w:rsidRPr="00B40608" w:rsidRDefault="00621159" w:rsidP="00621159">
      <w:pPr>
        <w:pStyle w:val="BodyText"/>
        <w:rPr>
          <w:rFonts w:asciiTheme="minorHAnsi" w:hAnsiTheme="minorHAnsi" w:cstheme="minorHAnsi"/>
          <w:b/>
          <w:bCs/>
          <w:color w:val="000000"/>
        </w:rPr>
      </w:pPr>
      <w:r w:rsidRPr="00B40608">
        <w:rPr>
          <w:rFonts w:asciiTheme="minorHAnsi" w:hAnsiTheme="minorHAnsi" w:cstheme="minorHAnsi"/>
          <w:b/>
          <w:bCs/>
          <w:color w:val="000000"/>
        </w:rPr>
        <w:t>HOLIDAY RATE:</w:t>
      </w:r>
      <w:bookmarkStart w:id="2" w:name="EMERGENCY_RATE:"/>
      <w:bookmarkEnd w:id="2"/>
      <w:r w:rsidR="003C7965" w:rsidRPr="00B40608">
        <w:rPr>
          <w:rFonts w:asciiTheme="minorHAnsi" w:hAnsiTheme="minorHAnsi" w:cstheme="minorHAnsi"/>
          <w:b/>
          <w:bCs/>
          <w:color w:val="000000"/>
        </w:rPr>
        <w:t xml:space="preserve"> The holiday rate will apply to the following days:</w:t>
      </w:r>
    </w:p>
    <w:p w14:paraId="31AF2822" w14:textId="77777777" w:rsidR="00B40608" w:rsidRDefault="00B40608" w:rsidP="00621159">
      <w:pPr>
        <w:pStyle w:val="BodyText"/>
        <w:rPr>
          <w:rFonts w:asciiTheme="minorHAnsi" w:hAnsiTheme="minorHAnsi" w:cstheme="minorHAnsi"/>
          <w:b/>
          <w:bCs/>
          <w:color w:val="000000"/>
        </w:rPr>
      </w:pPr>
    </w:p>
    <w:tbl>
      <w:tblPr>
        <w:tblW w:w="73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2880"/>
      </w:tblGrid>
      <w:tr w:rsidR="00B40608" w:rsidRPr="007872FF" w14:paraId="73085EB2" w14:textId="77777777" w:rsidTr="00E325F1">
        <w:trPr>
          <w:trHeight w:val="408"/>
          <w:jc w:val="center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58709B73" w14:textId="77777777" w:rsidR="00B40608" w:rsidRPr="007872FF" w:rsidRDefault="00B40608" w:rsidP="00E325F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7872F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Agency Recognized Holidays </w:t>
            </w:r>
          </w:p>
        </w:tc>
      </w:tr>
      <w:tr w:rsidR="00B40608" w:rsidRPr="007872FF" w14:paraId="75A2C289" w14:textId="77777777" w:rsidTr="00E325F1">
        <w:trPr>
          <w:trHeight w:val="300"/>
          <w:jc w:val="center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5BD4A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New Year's Day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B85A3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color w:val="000000" w:themeColor="text1"/>
              </w:rPr>
              <w:t>January 1 </w:t>
            </w:r>
          </w:p>
        </w:tc>
      </w:tr>
      <w:tr w:rsidR="00B40608" w:rsidRPr="007872FF" w14:paraId="4F447A7F" w14:textId="77777777" w:rsidTr="00E325F1">
        <w:trPr>
          <w:trHeight w:val="300"/>
          <w:jc w:val="center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DF996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Martin Luther King Jr. Day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C8DB0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color w:val="000000" w:themeColor="text1"/>
              </w:rPr>
              <w:t>Third Monday in January </w:t>
            </w:r>
          </w:p>
        </w:tc>
      </w:tr>
      <w:tr w:rsidR="00B40608" w:rsidRPr="007872FF" w14:paraId="03F77E7A" w14:textId="77777777" w:rsidTr="00E325F1">
        <w:trPr>
          <w:trHeight w:val="300"/>
          <w:jc w:val="center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C2E49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Presidents' Day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85953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color w:val="000000" w:themeColor="text1"/>
              </w:rPr>
              <w:t>Third Monday in February </w:t>
            </w:r>
          </w:p>
        </w:tc>
      </w:tr>
      <w:tr w:rsidR="00B40608" w:rsidRPr="007872FF" w14:paraId="46E2D14F" w14:textId="77777777" w:rsidTr="00E325F1">
        <w:trPr>
          <w:trHeight w:val="300"/>
          <w:jc w:val="center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A6EE1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Memorial Day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C5E84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color w:val="000000" w:themeColor="text1"/>
              </w:rPr>
              <w:t>Last Monday in May </w:t>
            </w:r>
          </w:p>
        </w:tc>
      </w:tr>
      <w:tr w:rsidR="00B40608" w:rsidRPr="007872FF" w14:paraId="37DE8451" w14:textId="77777777" w:rsidTr="00E325F1">
        <w:trPr>
          <w:trHeight w:val="300"/>
          <w:jc w:val="center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497FF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Juneteenth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7D260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color w:val="000000" w:themeColor="text1"/>
              </w:rPr>
              <w:t>June 19 </w:t>
            </w:r>
          </w:p>
        </w:tc>
      </w:tr>
      <w:tr w:rsidR="00B40608" w:rsidRPr="007872FF" w14:paraId="7A0FCEC2" w14:textId="77777777" w:rsidTr="00E325F1">
        <w:trPr>
          <w:trHeight w:val="300"/>
          <w:jc w:val="center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6F04A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Independence Day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D310E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color w:val="000000" w:themeColor="text1"/>
              </w:rPr>
              <w:t>July 4 </w:t>
            </w:r>
          </w:p>
        </w:tc>
      </w:tr>
      <w:tr w:rsidR="00B40608" w:rsidRPr="007872FF" w14:paraId="5FCA2B60" w14:textId="77777777" w:rsidTr="00E325F1">
        <w:trPr>
          <w:trHeight w:val="300"/>
          <w:jc w:val="center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BDF2A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Labor Day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D1D4E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color w:val="000000" w:themeColor="text1"/>
              </w:rPr>
              <w:t>First Monday in September </w:t>
            </w:r>
          </w:p>
        </w:tc>
      </w:tr>
      <w:tr w:rsidR="00B40608" w:rsidRPr="007872FF" w14:paraId="277AF4F9" w14:textId="77777777" w:rsidTr="00E325F1">
        <w:trPr>
          <w:trHeight w:val="300"/>
          <w:jc w:val="center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EED3F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Veterans Day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06EE5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color w:val="000000" w:themeColor="text1"/>
              </w:rPr>
              <w:t>November 11 </w:t>
            </w:r>
          </w:p>
        </w:tc>
      </w:tr>
      <w:tr w:rsidR="00B40608" w:rsidRPr="007872FF" w14:paraId="53B2E987" w14:textId="77777777" w:rsidTr="00E325F1">
        <w:trPr>
          <w:trHeight w:val="300"/>
          <w:jc w:val="center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4CD9F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lastRenderedPageBreak/>
              <w:t>Thanksgiving Day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12C72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color w:val="000000" w:themeColor="text1"/>
              </w:rPr>
              <w:t>Fourth Thursday of November </w:t>
            </w:r>
          </w:p>
        </w:tc>
      </w:tr>
      <w:tr w:rsidR="00B40608" w:rsidRPr="007872FF" w14:paraId="672E6734" w14:textId="77777777" w:rsidTr="00E325F1">
        <w:trPr>
          <w:trHeight w:val="300"/>
          <w:jc w:val="center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5D143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Day After Thanksgiving 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(Also known as Black Friday)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9BC6D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color w:val="000000" w:themeColor="text1"/>
              </w:rPr>
              <w:t>Friday Following Thanksgiving </w:t>
            </w:r>
          </w:p>
        </w:tc>
      </w:tr>
      <w:tr w:rsidR="00B40608" w:rsidRPr="007872FF" w14:paraId="2D588E1E" w14:textId="77777777" w:rsidTr="00E325F1">
        <w:trPr>
          <w:trHeight w:val="300"/>
          <w:jc w:val="center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A2C46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Christmas Eve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17956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color w:val="000000" w:themeColor="text1"/>
              </w:rPr>
              <w:t>December 24 </w:t>
            </w:r>
          </w:p>
        </w:tc>
      </w:tr>
      <w:tr w:rsidR="00B40608" w:rsidRPr="007872FF" w14:paraId="1841BCAF" w14:textId="77777777" w:rsidTr="00E325F1">
        <w:trPr>
          <w:trHeight w:val="300"/>
          <w:jc w:val="center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0DF61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Christmas Day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654D7" w14:textId="77777777" w:rsidR="00B40608" w:rsidRPr="007872FF" w:rsidRDefault="00B40608" w:rsidP="00E325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</w:rPr>
            </w:pPr>
            <w:r w:rsidRPr="007872FF">
              <w:rPr>
                <w:rFonts w:ascii="Calibri" w:eastAsia="Times New Roman" w:hAnsi="Calibri" w:cs="Calibri"/>
                <w:color w:val="000000" w:themeColor="text1"/>
              </w:rPr>
              <w:t>December 25 </w:t>
            </w:r>
          </w:p>
        </w:tc>
      </w:tr>
    </w:tbl>
    <w:p w14:paraId="3BA2324E" w14:textId="77777777" w:rsidR="00B40608" w:rsidRDefault="00B40608" w:rsidP="00621159">
      <w:pPr>
        <w:pStyle w:val="BodyText"/>
        <w:rPr>
          <w:rFonts w:asciiTheme="minorHAnsi" w:hAnsiTheme="minorHAnsi" w:cstheme="minorHAnsi"/>
          <w:b/>
          <w:bCs/>
          <w:color w:val="000000"/>
        </w:rPr>
      </w:pPr>
    </w:p>
    <w:p w14:paraId="10815CD6" w14:textId="77777777" w:rsidR="00DA3EF0" w:rsidRPr="001333BE" w:rsidRDefault="00DA3EF0" w:rsidP="00621159">
      <w:pPr>
        <w:pStyle w:val="BodyText"/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3A51E46B" w14:textId="2BC28067" w:rsidR="00DA3EF0" w:rsidRPr="00B73146" w:rsidRDefault="00DA3EF0" w:rsidP="00DA3EF0">
      <w:pPr>
        <w:rPr>
          <w:rFonts w:ascii="Calibri" w:hAnsi="Calibri" w:cs="Calibri"/>
          <w:b/>
          <w:bCs/>
          <w:color w:val="000000"/>
        </w:rPr>
      </w:pPr>
      <w:r w:rsidRPr="00B73146">
        <w:rPr>
          <w:rFonts w:ascii="Calibri" w:hAnsi="Calibri" w:cs="Calibri"/>
          <w:b/>
          <w:bCs/>
          <w:color w:val="000000"/>
          <w:u w:val="single"/>
        </w:rPr>
        <w:t>EMERGENCY RATE:</w:t>
      </w:r>
      <w:r w:rsidRPr="00B73146">
        <w:rPr>
          <w:rFonts w:ascii="Calibri" w:hAnsi="Calibri" w:cs="Calibri"/>
          <w:b/>
          <w:bCs/>
          <w:color w:val="000000"/>
        </w:rPr>
        <w:t xml:space="preserve"> </w:t>
      </w:r>
      <w:r w:rsidRPr="00B73146">
        <w:rPr>
          <w:rFonts w:ascii="Calibri" w:hAnsi="Calibri" w:cs="Calibri"/>
          <w:b/>
          <w:bCs/>
        </w:rPr>
        <w:t xml:space="preserve">If request is received less than </w:t>
      </w:r>
      <w:r w:rsidR="00590EE8">
        <w:rPr>
          <w:rFonts w:ascii="Calibri" w:hAnsi="Calibri" w:cs="Calibri"/>
          <w:b/>
          <w:bCs/>
        </w:rPr>
        <w:t>72</w:t>
      </w:r>
      <w:r w:rsidRPr="00B73146">
        <w:rPr>
          <w:rFonts w:ascii="Calibri" w:hAnsi="Calibri" w:cs="Calibri"/>
          <w:b/>
          <w:bCs/>
        </w:rPr>
        <w:t xml:space="preserve"> hours prior to assignment the emergency pay rate goes into effect</w:t>
      </w:r>
    </w:p>
    <w:p w14:paraId="667EB70F" w14:textId="77777777" w:rsidR="007C43C8" w:rsidRDefault="004E3430" w:rsidP="007C43C8">
      <w:pPr>
        <w:rPr>
          <w:rFonts w:cstheme="minorHAnsi"/>
          <w:b/>
          <w:bCs/>
        </w:rPr>
      </w:pPr>
      <w:r w:rsidRPr="00926884">
        <w:rPr>
          <w:rFonts w:cstheme="minorHAnsi"/>
          <w:b/>
          <w:bCs/>
        </w:rPr>
        <w:t>Cancellation policy:</w:t>
      </w:r>
      <w:r w:rsidR="009B7614">
        <w:rPr>
          <w:rFonts w:cstheme="minorHAnsi"/>
          <w:b/>
          <w:bCs/>
        </w:rPr>
        <w:t xml:space="preserve"> </w:t>
      </w:r>
      <w:r w:rsidR="0027357A" w:rsidRPr="009B7614">
        <w:rPr>
          <w:rFonts w:cstheme="minorHAnsi"/>
        </w:rPr>
        <w:t xml:space="preserve">Customer cancelling or reducing an assignment within </w:t>
      </w:r>
      <w:r w:rsidR="0027357A" w:rsidRPr="00590EE8">
        <w:rPr>
          <w:rFonts w:cstheme="minorHAnsi"/>
        </w:rPr>
        <w:t>48</w:t>
      </w:r>
      <w:r w:rsidR="0027357A" w:rsidRPr="009B7614">
        <w:rPr>
          <w:rFonts w:cstheme="minorHAnsi"/>
        </w:rPr>
        <w:t xml:space="preserve"> hours of the start of the assignment shall pay the greater of officer hours worked or the agency minimum hours plus ODM administrative fees.</w:t>
      </w:r>
    </w:p>
    <w:p w14:paraId="72967AF3" w14:textId="23859CEC" w:rsidR="00A14182" w:rsidRPr="007C43C8" w:rsidRDefault="00A14182" w:rsidP="007C43C8">
      <w:pPr>
        <w:rPr>
          <w:rFonts w:cstheme="minorHAnsi"/>
          <w:b/>
          <w:bCs/>
        </w:rPr>
      </w:pPr>
      <w:r w:rsidRPr="007106CD">
        <w:rPr>
          <w:rFonts w:eastAsia="Calibri" w:cstheme="minorHAnsi"/>
          <w:b/>
          <w:bCs/>
          <w:lang w:bidi="en-US"/>
        </w:rPr>
        <w:t xml:space="preserve">YOU CAN REQUEST SERVICE BY </w:t>
      </w:r>
      <w:hyperlink>
        <w:r w:rsidRPr="007106CD">
          <w:rPr>
            <w:rFonts w:eastAsia="Calibri" w:cstheme="minorHAnsi"/>
            <w:b/>
            <w:bCs/>
            <w:lang w:bidi="en-US"/>
          </w:rPr>
          <w:t xml:space="preserve">VISITING THE OFFICERTRAK® WEBSITE </w:t>
        </w:r>
      </w:hyperlink>
      <w:r w:rsidRPr="007106CD">
        <w:rPr>
          <w:rFonts w:eastAsia="Calibri" w:cstheme="minorHAnsi"/>
          <w:b/>
          <w:bCs/>
          <w:lang w:bidi="en-US"/>
        </w:rPr>
        <w:t>LINK:</w:t>
      </w:r>
      <w:r>
        <w:rPr>
          <w:rFonts w:eastAsia="Calibri" w:cstheme="minorHAnsi"/>
          <w:b/>
          <w:bCs/>
          <w:lang w:bidi="en-US"/>
        </w:rPr>
        <w:t xml:space="preserve"> </w:t>
      </w:r>
    </w:p>
    <w:p w14:paraId="22069508" w14:textId="16E21ACF" w:rsidR="00D21A34" w:rsidRDefault="007C43C8" w:rsidP="00FF51BC">
      <w:pPr>
        <w:widowControl w:val="0"/>
        <w:autoSpaceDE w:val="0"/>
        <w:autoSpaceDN w:val="0"/>
        <w:spacing w:after="0" w:line="266" w:lineRule="exact"/>
        <w:outlineLvl w:val="0"/>
      </w:pPr>
      <w:hyperlink r:id="rId11" w:history="1">
        <w:r w:rsidRPr="008523C1">
          <w:rPr>
            <w:rStyle w:val="Hyperlink"/>
          </w:rPr>
          <w:t>https://odm.officertrak.com/Buffalo-Co-NE-SO</w:t>
        </w:r>
      </w:hyperlink>
      <w:r>
        <w:t xml:space="preserve"> </w:t>
      </w:r>
    </w:p>
    <w:p w14:paraId="6724888C" w14:textId="77777777" w:rsidR="009A2E43" w:rsidRDefault="009A2E43" w:rsidP="00FF51BC">
      <w:pPr>
        <w:widowControl w:val="0"/>
        <w:autoSpaceDE w:val="0"/>
        <w:autoSpaceDN w:val="0"/>
        <w:spacing w:after="0" w:line="266" w:lineRule="exact"/>
        <w:outlineLvl w:val="0"/>
        <w:rPr>
          <w:rFonts w:eastAsia="Calibri" w:cstheme="minorHAnsi"/>
          <w:b/>
          <w:bCs/>
          <w:lang w:bidi="en-US"/>
        </w:rPr>
      </w:pPr>
    </w:p>
    <w:p w14:paraId="7FD3EEAB" w14:textId="1982F6A8" w:rsidR="00A059A9" w:rsidRPr="00FF51BC" w:rsidRDefault="00FF51BC" w:rsidP="00FF51BC">
      <w:pPr>
        <w:widowControl w:val="0"/>
        <w:autoSpaceDE w:val="0"/>
        <w:autoSpaceDN w:val="0"/>
        <w:spacing w:after="0" w:line="266" w:lineRule="exact"/>
        <w:outlineLvl w:val="0"/>
      </w:pPr>
      <w:r>
        <w:rPr>
          <w:rFonts w:eastAsia="Calibri" w:cstheme="minorHAnsi"/>
          <w:b/>
          <w:bCs/>
          <w:lang w:bidi="en-US"/>
        </w:rPr>
        <w:t>O</w:t>
      </w:r>
      <w:r w:rsidR="00A059A9" w:rsidRPr="00926884">
        <w:rPr>
          <w:rFonts w:eastAsia="Calibri" w:cstheme="minorHAnsi"/>
          <w:b/>
          <w:bCs/>
          <w:lang w:bidi="en-US"/>
        </w:rPr>
        <w:t>R</w:t>
      </w:r>
      <w:r>
        <w:rPr>
          <w:rFonts w:eastAsia="Calibri" w:cstheme="minorHAnsi"/>
          <w:b/>
          <w:bCs/>
          <w:lang w:bidi="en-US"/>
        </w:rPr>
        <w:t xml:space="preserve"> </w:t>
      </w:r>
      <w:r w:rsidR="00A059A9" w:rsidRPr="00926884">
        <w:rPr>
          <w:rFonts w:cstheme="minorHAnsi"/>
          <w:b/>
        </w:rPr>
        <w:t xml:space="preserve">CALL OFF DUTY MANAGEMENT 24/7 AT </w:t>
      </w:r>
      <w:r w:rsidR="00A059A9" w:rsidRPr="009A2E43">
        <w:rPr>
          <w:rFonts w:cstheme="minorHAnsi"/>
          <w:b/>
        </w:rPr>
        <w:t>1-877-636-8</w:t>
      </w:r>
      <w:r w:rsidR="00B73EC9" w:rsidRPr="009A2E43">
        <w:rPr>
          <w:rFonts w:cstheme="minorHAnsi"/>
          <w:b/>
        </w:rPr>
        <w:t>300</w:t>
      </w:r>
    </w:p>
    <w:sectPr w:rsidR="00A059A9" w:rsidRPr="00FF51BC" w:rsidSect="00272D09">
      <w:pgSz w:w="12240" w:h="15840"/>
      <w:pgMar w:top="180" w:right="108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08B"/>
    <w:multiLevelType w:val="multilevel"/>
    <w:tmpl w:val="656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F48D5"/>
    <w:multiLevelType w:val="hybridMultilevel"/>
    <w:tmpl w:val="8D68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5F3C"/>
    <w:multiLevelType w:val="hybridMultilevel"/>
    <w:tmpl w:val="A25C5598"/>
    <w:lvl w:ilvl="0" w:tplc="25E06FD4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F70624C">
      <w:numFmt w:val="bullet"/>
      <w:lvlText w:val="o"/>
      <w:lvlJc w:val="left"/>
      <w:pPr>
        <w:ind w:left="166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6658CD74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3" w:tplc="9B709230">
      <w:numFmt w:val="bullet"/>
      <w:lvlText w:val="•"/>
      <w:lvlJc w:val="left"/>
      <w:pPr>
        <w:ind w:left="3557" w:hanging="361"/>
      </w:pPr>
      <w:rPr>
        <w:rFonts w:hint="default"/>
        <w:lang w:val="en-US" w:eastAsia="en-US" w:bidi="en-US"/>
      </w:rPr>
    </w:lvl>
    <w:lvl w:ilvl="4" w:tplc="C378501A">
      <w:numFmt w:val="bullet"/>
      <w:lvlText w:val="•"/>
      <w:lvlJc w:val="left"/>
      <w:pPr>
        <w:ind w:left="4506" w:hanging="361"/>
      </w:pPr>
      <w:rPr>
        <w:rFonts w:hint="default"/>
        <w:lang w:val="en-US" w:eastAsia="en-US" w:bidi="en-US"/>
      </w:rPr>
    </w:lvl>
    <w:lvl w:ilvl="5" w:tplc="47D4E338">
      <w:numFmt w:val="bullet"/>
      <w:lvlText w:val="•"/>
      <w:lvlJc w:val="left"/>
      <w:pPr>
        <w:ind w:left="5455" w:hanging="361"/>
      </w:pPr>
      <w:rPr>
        <w:rFonts w:hint="default"/>
        <w:lang w:val="en-US" w:eastAsia="en-US" w:bidi="en-US"/>
      </w:rPr>
    </w:lvl>
    <w:lvl w:ilvl="6" w:tplc="82FCA4E2">
      <w:numFmt w:val="bullet"/>
      <w:lvlText w:val="•"/>
      <w:lvlJc w:val="left"/>
      <w:pPr>
        <w:ind w:left="6404" w:hanging="361"/>
      </w:pPr>
      <w:rPr>
        <w:rFonts w:hint="default"/>
        <w:lang w:val="en-US" w:eastAsia="en-US" w:bidi="en-US"/>
      </w:rPr>
    </w:lvl>
    <w:lvl w:ilvl="7" w:tplc="1F28B9AA">
      <w:numFmt w:val="bullet"/>
      <w:lvlText w:val="•"/>
      <w:lvlJc w:val="left"/>
      <w:pPr>
        <w:ind w:left="7353" w:hanging="361"/>
      </w:pPr>
      <w:rPr>
        <w:rFonts w:hint="default"/>
        <w:lang w:val="en-US" w:eastAsia="en-US" w:bidi="en-US"/>
      </w:rPr>
    </w:lvl>
    <w:lvl w:ilvl="8" w:tplc="449445AE">
      <w:numFmt w:val="bullet"/>
      <w:lvlText w:val="•"/>
      <w:lvlJc w:val="left"/>
      <w:pPr>
        <w:ind w:left="8302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21AD21CB"/>
    <w:multiLevelType w:val="hybridMultilevel"/>
    <w:tmpl w:val="5ACA6192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318E56E6"/>
    <w:multiLevelType w:val="hybridMultilevel"/>
    <w:tmpl w:val="B224A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47626"/>
    <w:multiLevelType w:val="hybridMultilevel"/>
    <w:tmpl w:val="CEECEC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40990"/>
    <w:multiLevelType w:val="multilevel"/>
    <w:tmpl w:val="1DDA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9C20C1"/>
    <w:multiLevelType w:val="hybridMultilevel"/>
    <w:tmpl w:val="1EF28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1225012">
    <w:abstractNumId w:val="2"/>
  </w:num>
  <w:num w:numId="2" w16cid:durableId="1477532570">
    <w:abstractNumId w:val="7"/>
  </w:num>
  <w:num w:numId="3" w16cid:durableId="739906897">
    <w:abstractNumId w:val="5"/>
  </w:num>
  <w:num w:numId="4" w16cid:durableId="366491812">
    <w:abstractNumId w:val="0"/>
  </w:num>
  <w:num w:numId="5" w16cid:durableId="1963611494">
    <w:abstractNumId w:val="6"/>
  </w:num>
  <w:num w:numId="6" w16cid:durableId="1195114560">
    <w:abstractNumId w:val="1"/>
  </w:num>
  <w:num w:numId="7" w16cid:durableId="1870873566">
    <w:abstractNumId w:val="3"/>
  </w:num>
  <w:num w:numId="8" w16cid:durableId="2068263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AwMjAwMjM3NDe3MDdT0lEKTi0uzszPAykwNK0FAGZ0oQotAAAA"/>
  </w:docVars>
  <w:rsids>
    <w:rsidRoot w:val="00B26BDE"/>
    <w:rsid w:val="00010161"/>
    <w:rsid w:val="00020113"/>
    <w:rsid w:val="00027AAA"/>
    <w:rsid w:val="000313BD"/>
    <w:rsid w:val="00036D81"/>
    <w:rsid w:val="00040B49"/>
    <w:rsid w:val="00040EC6"/>
    <w:rsid w:val="00054C64"/>
    <w:rsid w:val="0006160E"/>
    <w:rsid w:val="000635F1"/>
    <w:rsid w:val="00063F73"/>
    <w:rsid w:val="00071243"/>
    <w:rsid w:val="00075FF6"/>
    <w:rsid w:val="00077256"/>
    <w:rsid w:val="00085C3B"/>
    <w:rsid w:val="00095424"/>
    <w:rsid w:val="000A261F"/>
    <w:rsid w:val="000A33E9"/>
    <w:rsid w:val="000A6919"/>
    <w:rsid w:val="000B493B"/>
    <w:rsid w:val="000C14C9"/>
    <w:rsid w:val="000C341C"/>
    <w:rsid w:val="000C431F"/>
    <w:rsid w:val="000D262F"/>
    <w:rsid w:val="000D40C7"/>
    <w:rsid w:val="000E0DD0"/>
    <w:rsid w:val="00104C13"/>
    <w:rsid w:val="00115A75"/>
    <w:rsid w:val="00137733"/>
    <w:rsid w:val="00142DE8"/>
    <w:rsid w:val="001523EC"/>
    <w:rsid w:val="0015358D"/>
    <w:rsid w:val="00153E01"/>
    <w:rsid w:val="00157B97"/>
    <w:rsid w:val="00160B6C"/>
    <w:rsid w:val="0016356B"/>
    <w:rsid w:val="0016689D"/>
    <w:rsid w:val="00175949"/>
    <w:rsid w:val="0018099D"/>
    <w:rsid w:val="0018680D"/>
    <w:rsid w:val="00193C1D"/>
    <w:rsid w:val="0019737E"/>
    <w:rsid w:val="001A25FF"/>
    <w:rsid w:val="001A4F78"/>
    <w:rsid w:val="001B0BB7"/>
    <w:rsid w:val="001B1951"/>
    <w:rsid w:val="001B1E14"/>
    <w:rsid w:val="001C3057"/>
    <w:rsid w:val="001D081F"/>
    <w:rsid w:val="001D210E"/>
    <w:rsid w:val="001E3C27"/>
    <w:rsid w:val="001E7150"/>
    <w:rsid w:val="001F1300"/>
    <w:rsid w:val="001F24C3"/>
    <w:rsid w:val="00207AA0"/>
    <w:rsid w:val="00207BE6"/>
    <w:rsid w:val="002122C8"/>
    <w:rsid w:val="00213D7D"/>
    <w:rsid w:val="0022462E"/>
    <w:rsid w:val="00232587"/>
    <w:rsid w:val="0023338D"/>
    <w:rsid w:val="00235B1F"/>
    <w:rsid w:val="00254040"/>
    <w:rsid w:val="002606EF"/>
    <w:rsid w:val="0026341D"/>
    <w:rsid w:val="00270B7F"/>
    <w:rsid w:val="00272D09"/>
    <w:rsid w:val="00272DCC"/>
    <w:rsid w:val="0027357A"/>
    <w:rsid w:val="00280457"/>
    <w:rsid w:val="002814CB"/>
    <w:rsid w:val="0028434F"/>
    <w:rsid w:val="00294F2F"/>
    <w:rsid w:val="00295E50"/>
    <w:rsid w:val="002A1ABB"/>
    <w:rsid w:val="002A7FBD"/>
    <w:rsid w:val="002B5570"/>
    <w:rsid w:val="002C0777"/>
    <w:rsid w:val="002C0EAC"/>
    <w:rsid w:val="002D1FDC"/>
    <w:rsid w:val="002F76AD"/>
    <w:rsid w:val="0030272A"/>
    <w:rsid w:val="0030410C"/>
    <w:rsid w:val="0031056F"/>
    <w:rsid w:val="00311718"/>
    <w:rsid w:val="003361F3"/>
    <w:rsid w:val="00336EAD"/>
    <w:rsid w:val="003448C0"/>
    <w:rsid w:val="00352DD2"/>
    <w:rsid w:val="00362D97"/>
    <w:rsid w:val="00372DE2"/>
    <w:rsid w:val="003735FD"/>
    <w:rsid w:val="003762F3"/>
    <w:rsid w:val="00377BB2"/>
    <w:rsid w:val="00385B60"/>
    <w:rsid w:val="00390AEA"/>
    <w:rsid w:val="003934A9"/>
    <w:rsid w:val="00396270"/>
    <w:rsid w:val="00397E28"/>
    <w:rsid w:val="003A22D2"/>
    <w:rsid w:val="003A62F5"/>
    <w:rsid w:val="003C5DDC"/>
    <w:rsid w:val="003C7965"/>
    <w:rsid w:val="003D3B59"/>
    <w:rsid w:val="003E7715"/>
    <w:rsid w:val="003E7892"/>
    <w:rsid w:val="003F322A"/>
    <w:rsid w:val="003F5781"/>
    <w:rsid w:val="003F6248"/>
    <w:rsid w:val="003F648F"/>
    <w:rsid w:val="0041473F"/>
    <w:rsid w:val="00426B1D"/>
    <w:rsid w:val="0043449E"/>
    <w:rsid w:val="00452C71"/>
    <w:rsid w:val="004531C2"/>
    <w:rsid w:val="00474109"/>
    <w:rsid w:val="00477856"/>
    <w:rsid w:val="00482597"/>
    <w:rsid w:val="00484EAE"/>
    <w:rsid w:val="004917BA"/>
    <w:rsid w:val="004933D8"/>
    <w:rsid w:val="00493700"/>
    <w:rsid w:val="004A33E9"/>
    <w:rsid w:val="004B4CA9"/>
    <w:rsid w:val="004B4E32"/>
    <w:rsid w:val="004B6069"/>
    <w:rsid w:val="004C16D9"/>
    <w:rsid w:val="004C5334"/>
    <w:rsid w:val="004E116F"/>
    <w:rsid w:val="004E3430"/>
    <w:rsid w:val="004E3625"/>
    <w:rsid w:val="004E3903"/>
    <w:rsid w:val="004E4E3B"/>
    <w:rsid w:val="004F6926"/>
    <w:rsid w:val="00505F8A"/>
    <w:rsid w:val="00514AE7"/>
    <w:rsid w:val="00525131"/>
    <w:rsid w:val="00541F66"/>
    <w:rsid w:val="005464D5"/>
    <w:rsid w:val="0054783E"/>
    <w:rsid w:val="00551A45"/>
    <w:rsid w:val="00552FA9"/>
    <w:rsid w:val="00553A6C"/>
    <w:rsid w:val="00555E0B"/>
    <w:rsid w:val="0056275F"/>
    <w:rsid w:val="00562B6A"/>
    <w:rsid w:val="005738F7"/>
    <w:rsid w:val="005869D7"/>
    <w:rsid w:val="00590EE8"/>
    <w:rsid w:val="005921EB"/>
    <w:rsid w:val="00596624"/>
    <w:rsid w:val="005A0C18"/>
    <w:rsid w:val="005A45AA"/>
    <w:rsid w:val="005A6B31"/>
    <w:rsid w:val="005B1B47"/>
    <w:rsid w:val="005B4E55"/>
    <w:rsid w:val="005B6953"/>
    <w:rsid w:val="005C002D"/>
    <w:rsid w:val="005C4C5A"/>
    <w:rsid w:val="005C6BED"/>
    <w:rsid w:val="005D00F2"/>
    <w:rsid w:val="005D1A7E"/>
    <w:rsid w:val="00606444"/>
    <w:rsid w:val="00611076"/>
    <w:rsid w:val="00621159"/>
    <w:rsid w:val="006274DA"/>
    <w:rsid w:val="006323C0"/>
    <w:rsid w:val="006468AB"/>
    <w:rsid w:val="0066444C"/>
    <w:rsid w:val="00666AB8"/>
    <w:rsid w:val="00673CBD"/>
    <w:rsid w:val="00677D8D"/>
    <w:rsid w:val="00684A20"/>
    <w:rsid w:val="006A3669"/>
    <w:rsid w:val="006A3864"/>
    <w:rsid w:val="006B7CCC"/>
    <w:rsid w:val="006E501B"/>
    <w:rsid w:val="006F3046"/>
    <w:rsid w:val="007027BF"/>
    <w:rsid w:val="00705997"/>
    <w:rsid w:val="00733706"/>
    <w:rsid w:val="007455D7"/>
    <w:rsid w:val="00761088"/>
    <w:rsid w:val="00770EEE"/>
    <w:rsid w:val="00772DD7"/>
    <w:rsid w:val="0078032E"/>
    <w:rsid w:val="00780379"/>
    <w:rsid w:val="00784819"/>
    <w:rsid w:val="00784EBE"/>
    <w:rsid w:val="007948ED"/>
    <w:rsid w:val="00795039"/>
    <w:rsid w:val="007A14D7"/>
    <w:rsid w:val="007A3914"/>
    <w:rsid w:val="007A4685"/>
    <w:rsid w:val="007B2F7C"/>
    <w:rsid w:val="007B37A0"/>
    <w:rsid w:val="007B4CAB"/>
    <w:rsid w:val="007B6CFA"/>
    <w:rsid w:val="007B71BB"/>
    <w:rsid w:val="007C43C8"/>
    <w:rsid w:val="007D4511"/>
    <w:rsid w:val="007D5D28"/>
    <w:rsid w:val="007E1FE3"/>
    <w:rsid w:val="007F3D18"/>
    <w:rsid w:val="007F467A"/>
    <w:rsid w:val="007F4F1E"/>
    <w:rsid w:val="007F761F"/>
    <w:rsid w:val="008075FF"/>
    <w:rsid w:val="00813C4C"/>
    <w:rsid w:val="00814A71"/>
    <w:rsid w:val="008161DF"/>
    <w:rsid w:val="0082086A"/>
    <w:rsid w:val="008358FA"/>
    <w:rsid w:val="00844D3D"/>
    <w:rsid w:val="00845492"/>
    <w:rsid w:val="008749B2"/>
    <w:rsid w:val="0088566F"/>
    <w:rsid w:val="00890400"/>
    <w:rsid w:val="00893420"/>
    <w:rsid w:val="00895F49"/>
    <w:rsid w:val="008A5742"/>
    <w:rsid w:val="008B1CF5"/>
    <w:rsid w:val="008C0594"/>
    <w:rsid w:val="008C0DA0"/>
    <w:rsid w:val="008C1FA9"/>
    <w:rsid w:val="008C3A3A"/>
    <w:rsid w:val="008C61EB"/>
    <w:rsid w:val="008D2710"/>
    <w:rsid w:val="008D75F1"/>
    <w:rsid w:val="008E6B10"/>
    <w:rsid w:val="008F5E54"/>
    <w:rsid w:val="009008BB"/>
    <w:rsid w:val="009020CA"/>
    <w:rsid w:val="00912D3E"/>
    <w:rsid w:val="00913858"/>
    <w:rsid w:val="00916B98"/>
    <w:rsid w:val="00926884"/>
    <w:rsid w:val="009272C7"/>
    <w:rsid w:val="0093453D"/>
    <w:rsid w:val="009416DF"/>
    <w:rsid w:val="00943F48"/>
    <w:rsid w:val="009508C8"/>
    <w:rsid w:val="0096311A"/>
    <w:rsid w:val="00971222"/>
    <w:rsid w:val="0097164B"/>
    <w:rsid w:val="00973D1A"/>
    <w:rsid w:val="0099124F"/>
    <w:rsid w:val="009913FB"/>
    <w:rsid w:val="009A23BE"/>
    <w:rsid w:val="009A2E43"/>
    <w:rsid w:val="009B7614"/>
    <w:rsid w:val="009C167E"/>
    <w:rsid w:val="009C6F0F"/>
    <w:rsid w:val="009D4363"/>
    <w:rsid w:val="009E10B7"/>
    <w:rsid w:val="009E6AC3"/>
    <w:rsid w:val="009F442C"/>
    <w:rsid w:val="009F67F7"/>
    <w:rsid w:val="009F7400"/>
    <w:rsid w:val="00A002EE"/>
    <w:rsid w:val="00A059A9"/>
    <w:rsid w:val="00A13922"/>
    <w:rsid w:val="00A14182"/>
    <w:rsid w:val="00A168EA"/>
    <w:rsid w:val="00A22CC1"/>
    <w:rsid w:val="00A27440"/>
    <w:rsid w:val="00A303F0"/>
    <w:rsid w:val="00A307A0"/>
    <w:rsid w:val="00A342CC"/>
    <w:rsid w:val="00A35123"/>
    <w:rsid w:val="00A35805"/>
    <w:rsid w:val="00A3719C"/>
    <w:rsid w:val="00A4098B"/>
    <w:rsid w:val="00A4189F"/>
    <w:rsid w:val="00A50FEA"/>
    <w:rsid w:val="00A57201"/>
    <w:rsid w:val="00A62E4E"/>
    <w:rsid w:val="00A65F9E"/>
    <w:rsid w:val="00A71DB1"/>
    <w:rsid w:val="00A85FD3"/>
    <w:rsid w:val="00A870A6"/>
    <w:rsid w:val="00A96C8D"/>
    <w:rsid w:val="00AB1876"/>
    <w:rsid w:val="00AB409A"/>
    <w:rsid w:val="00AC06E9"/>
    <w:rsid w:val="00AD56B8"/>
    <w:rsid w:val="00AE0F07"/>
    <w:rsid w:val="00AE1F2E"/>
    <w:rsid w:val="00AF0902"/>
    <w:rsid w:val="00B147D2"/>
    <w:rsid w:val="00B15069"/>
    <w:rsid w:val="00B203B8"/>
    <w:rsid w:val="00B26BDE"/>
    <w:rsid w:val="00B27AA7"/>
    <w:rsid w:val="00B40608"/>
    <w:rsid w:val="00B41DC1"/>
    <w:rsid w:val="00B5175E"/>
    <w:rsid w:val="00B52B3D"/>
    <w:rsid w:val="00B54745"/>
    <w:rsid w:val="00B65169"/>
    <w:rsid w:val="00B67177"/>
    <w:rsid w:val="00B70EB5"/>
    <w:rsid w:val="00B73146"/>
    <w:rsid w:val="00B73EC9"/>
    <w:rsid w:val="00B74D26"/>
    <w:rsid w:val="00B80BE3"/>
    <w:rsid w:val="00B93727"/>
    <w:rsid w:val="00BA0E6F"/>
    <w:rsid w:val="00BD0D25"/>
    <w:rsid w:val="00BD6BBA"/>
    <w:rsid w:val="00BE75D6"/>
    <w:rsid w:val="00BF0B29"/>
    <w:rsid w:val="00BF1605"/>
    <w:rsid w:val="00BF7E00"/>
    <w:rsid w:val="00C17257"/>
    <w:rsid w:val="00C21813"/>
    <w:rsid w:val="00C30833"/>
    <w:rsid w:val="00C35685"/>
    <w:rsid w:val="00C37687"/>
    <w:rsid w:val="00C423EF"/>
    <w:rsid w:val="00C459B8"/>
    <w:rsid w:val="00C51870"/>
    <w:rsid w:val="00C51EB6"/>
    <w:rsid w:val="00C524A0"/>
    <w:rsid w:val="00C52A82"/>
    <w:rsid w:val="00C620D7"/>
    <w:rsid w:val="00C62333"/>
    <w:rsid w:val="00C63E16"/>
    <w:rsid w:val="00C717DD"/>
    <w:rsid w:val="00C72202"/>
    <w:rsid w:val="00CA5CD1"/>
    <w:rsid w:val="00CB4E4D"/>
    <w:rsid w:val="00CE59E8"/>
    <w:rsid w:val="00CE781D"/>
    <w:rsid w:val="00CF0373"/>
    <w:rsid w:val="00CF1DFD"/>
    <w:rsid w:val="00D00F34"/>
    <w:rsid w:val="00D0573F"/>
    <w:rsid w:val="00D069D4"/>
    <w:rsid w:val="00D0773E"/>
    <w:rsid w:val="00D13771"/>
    <w:rsid w:val="00D1387D"/>
    <w:rsid w:val="00D21A34"/>
    <w:rsid w:val="00D23C8D"/>
    <w:rsid w:val="00D3111A"/>
    <w:rsid w:val="00D3451D"/>
    <w:rsid w:val="00D36FC8"/>
    <w:rsid w:val="00D371FF"/>
    <w:rsid w:val="00D372D2"/>
    <w:rsid w:val="00D440A5"/>
    <w:rsid w:val="00D5328B"/>
    <w:rsid w:val="00D542AC"/>
    <w:rsid w:val="00D5539E"/>
    <w:rsid w:val="00D57473"/>
    <w:rsid w:val="00D81D99"/>
    <w:rsid w:val="00D82913"/>
    <w:rsid w:val="00D83AFE"/>
    <w:rsid w:val="00DA0718"/>
    <w:rsid w:val="00DA121F"/>
    <w:rsid w:val="00DA1C72"/>
    <w:rsid w:val="00DA3AAF"/>
    <w:rsid w:val="00DA3EF0"/>
    <w:rsid w:val="00DB43C6"/>
    <w:rsid w:val="00DC0ACA"/>
    <w:rsid w:val="00DC3B18"/>
    <w:rsid w:val="00DC6BD1"/>
    <w:rsid w:val="00DD1FCC"/>
    <w:rsid w:val="00DD5160"/>
    <w:rsid w:val="00DE652C"/>
    <w:rsid w:val="00DE6E27"/>
    <w:rsid w:val="00E036F1"/>
    <w:rsid w:val="00E046E2"/>
    <w:rsid w:val="00E05552"/>
    <w:rsid w:val="00E1071D"/>
    <w:rsid w:val="00E153E7"/>
    <w:rsid w:val="00E16CDC"/>
    <w:rsid w:val="00E22D08"/>
    <w:rsid w:val="00E254C5"/>
    <w:rsid w:val="00E26FA7"/>
    <w:rsid w:val="00E32F4C"/>
    <w:rsid w:val="00E33F56"/>
    <w:rsid w:val="00E33FA2"/>
    <w:rsid w:val="00E44982"/>
    <w:rsid w:val="00E47E56"/>
    <w:rsid w:val="00E57B50"/>
    <w:rsid w:val="00E750B3"/>
    <w:rsid w:val="00E81BB0"/>
    <w:rsid w:val="00E92D87"/>
    <w:rsid w:val="00EA43F0"/>
    <w:rsid w:val="00EA4D34"/>
    <w:rsid w:val="00EA62D1"/>
    <w:rsid w:val="00EA7132"/>
    <w:rsid w:val="00EB17CE"/>
    <w:rsid w:val="00EC22EB"/>
    <w:rsid w:val="00EC2913"/>
    <w:rsid w:val="00EC5795"/>
    <w:rsid w:val="00ED75DE"/>
    <w:rsid w:val="00F0561F"/>
    <w:rsid w:val="00F146D2"/>
    <w:rsid w:val="00F16643"/>
    <w:rsid w:val="00F17375"/>
    <w:rsid w:val="00F2711A"/>
    <w:rsid w:val="00F33727"/>
    <w:rsid w:val="00F358C5"/>
    <w:rsid w:val="00F42024"/>
    <w:rsid w:val="00F44F4C"/>
    <w:rsid w:val="00F52EF1"/>
    <w:rsid w:val="00F533B2"/>
    <w:rsid w:val="00F56ADC"/>
    <w:rsid w:val="00F5771C"/>
    <w:rsid w:val="00F65799"/>
    <w:rsid w:val="00F71C0A"/>
    <w:rsid w:val="00F848B0"/>
    <w:rsid w:val="00F86669"/>
    <w:rsid w:val="00F95B37"/>
    <w:rsid w:val="00FA7523"/>
    <w:rsid w:val="00FC145D"/>
    <w:rsid w:val="00FC2D04"/>
    <w:rsid w:val="00FF0627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36736"/>
  <w15:chartTrackingRefBased/>
  <w15:docId w15:val="{90920ED9-ACE1-4DBD-9F3A-3387484B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B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59A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59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44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62F5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426B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85C3B"/>
    <w:rPr>
      <w:b/>
      <w:bCs/>
    </w:rPr>
  </w:style>
  <w:style w:type="paragraph" w:styleId="NormalWeb">
    <w:name w:val="Normal (Web)"/>
    <w:basedOn w:val="Normal"/>
    <w:uiPriority w:val="99"/>
    <w:unhideWhenUsed/>
    <w:rsid w:val="0008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51B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9737E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6211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21159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m.officertrak.com/Buffalo-Co-NE-SO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489c7d-ef9b-4f98-872d-f8f624058004">
      <Terms xmlns="http://schemas.microsoft.com/office/infopath/2007/PartnerControls"/>
    </lcf76f155ced4ddcb4097134ff3c332f>
    <TaxCatchAll xmlns="78aa7931-b3ae-44f2-9685-4935ede344dd" xsi:nil="true"/>
    <EventDate xmlns="27489c7d-ef9b-4f98-872d-f8f624058004" xsi:nil="true"/>
    <Comments xmlns="27489c7d-ef9b-4f98-872d-f8f6240580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147781D720AA45BD3F794BCD91D340" ma:contentTypeVersion="25" ma:contentTypeDescription="Create a new document." ma:contentTypeScope="" ma:versionID="887fd2ae2a39db16f94ba7e33fc65ea6">
  <xsd:schema xmlns:xsd="http://www.w3.org/2001/XMLSchema" xmlns:xs="http://www.w3.org/2001/XMLSchema" xmlns:p="http://schemas.microsoft.com/office/2006/metadata/properties" xmlns:ns2="27489c7d-ef9b-4f98-872d-f8f624058004" xmlns:ns3="78aa7931-b3ae-44f2-9685-4935ede344dd" targetNamespace="http://schemas.microsoft.com/office/2006/metadata/properties" ma:root="true" ma:fieldsID="2fb554a46636c5c49387cd8a4cef2869" ns2:_="" ns3:_="">
    <xsd:import namespace="27489c7d-ef9b-4f98-872d-f8f624058004"/>
    <xsd:import namespace="78aa7931-b3ae-44f2-9685-4935ede34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EventDate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89c7d-ef9b-4f98-872d-f8f624058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51abcf-a942-4ac3-b7a6-52d8bc1fc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ventDate" ma:index="27" nillable="true" ma:displayName="Event Date" ma:description="the date of the documented event's occurrence " ma:format="DateOnly" ma:internalName="EventDate">
      <xsd:simpleType>
        <xsd:restriction base="dms:DateTime"/>
      </xsd:simpleType>
    </xsd:element>
    <xsd:element name="Comments" ma:index="28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a7931-b3ae-44f2-9685-4935ede34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5b72c8-5595-4ddc-80c9-c812f35bd2c6}" ma:internalName="TaxCatchAll" ma:showField="CatchAllData" ma:web="78aa7931-b3ae-44f2-9685-4935ede34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14960-ABC0-452F-80F9-32C83B03CE41}">
  <ds:schemaRefs>
    <ds:schemaRef ds:uri="http://schemas.microsoft.com/office/2006/metadata/properties"/>
    <ds:schemaRef ds:uri="http://schemas.microsoft.com/office/infopath/2007/PartnerControls"/>
    <ds:schemaRef ds:uri="27489c7d-ef9b-4f98-872d-f8f624058004"/>
    <ds:schemaRef ds:uri="78aa7931-b3ae-44f2-9685-4935ede344dd"/>
  </ds:schemaRefs>
</ds:datastoreItem>
</file>

<file path=customXml/itemProps2.xml><?xml version="1.0" encoding="utf-8"?>
<ds:datastoreItem xmlns:ds="http://schemas.openxmlformats.org/officeDocument/2006/customXml" ds:itemID="{9AB06A8E-8ACF-4C2A-978A-D883675F1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89c7d-ef9b-4f98-872d-f8f624058004"/>
    <ds:schemaRef ds:uri="78aa7931-b3ae-44f2-9685-4935ede34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D995D-4961-45E5-83A0-A95B689E04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C8F940-8D1A-4882-9B70-B323C66DE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1886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Young</dc:creator>
  <cp:keywords/>
  <dc:description/>
  <cp:lastModifiedBy>Bobby Miller</cp:lastModifiedBy>
  <cp:revision>2</cp:revision>
  <dcterms:created xsi:type="dcterms:W3CDTF">2026-06-10T20:14:00Z</dcterms:created>
  <dcterms:modified xsi:type="dcterms:W3CDTF">2026-06-10T20:14:00Z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0x01010026147781D720AA45BD3F794BCD91D340</vt:lpwstr>
  </property>
  <property fmtid="{D5CDD505-2E9C-101B-9397-08002B2CF9AE}" pid="3" name="MediaServiceImageTags">
    <vt:lpwstr/>
  </property>
</Properties>
</file>